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4C3047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</w:p>
    <w:p w:rsidR="005D4A8C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«</w:t>
      </w:r>
      <w:r w:rsidR="004C3047" w:rsidRPr="004C3047">
        <w:rPr>
          <w:b/>
          <w:sz w:val="26"/>
          <w:szCs w:val="26"/>
          <w:lang w:val="uk-UA"/>
        </w:rPr>
        <w:t>ЧЕРНIГIВСЬКИЙ РЕМОНТНО-МОНТАЖНИЙ КОМБIНАТ</w:t>
      </w:r>
      <w:r w:rsidRPr="000F5BC0">
        <w:rPr>
          <w:b/>
          <w:sz w:val="26"/>
          <w:szCs w:val="26"/>
          <w:lang w:val="uk-UA"/>
        </w:rPr>
        <w:t>»</w:t>
      </w:r>
      <w:r w:rsidR="00922D96">
        <w:rPr>
          <w:b/>
          <w:sz w:val="26"/>
          <w:szCs w:val="26"/>
          <w:lang w:val="uk-UA"/>
        </w:rPr>
        <w:t xml:space="preserve"> </w:t>
      </w:r>
    </w:p>
    <w:p w:rsidR="00F05DE1" w:rsidRDefault="00922D96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станом на 31.12.202</w:t>
      </w:r>
      <w:r w:rsidR="008B0027">
        <w:rPr>
          <w:b/>
          <w:sz w:val="26"/>
          <w:szCs w:val="26"/>
          <w:lang w:val="uk-UA"/>
        </w:rPr>
        <w:t>4</w:t>
      </w:r>
    </w:p>
    <w:p w:rsidR="00DD7679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12.3pt;height:99.45pt;z-index:251667456">
            <v:textbox>
              <w:txbxContent>
                <w:p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:rsidR="008C2A41" w:rsidRPr="004C3047" w:rsidRDefault="004C3047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 xml:space="preserve">ПРИВАТНЕ АКЦIОНЕРНЕ ТОВАРИСТВО </w:t>
                  </w:r>
                  <w:r w:rsidR="005D4A8C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br/>
                  </w: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"ЧЕРНIГIВСЬКИЙ РЕМОНТНО-МОНТАЖНИЙ КОМБIНАТ"</w:t>
                  </w:r>
                </w:p>
                <w:p w:rsidR="00A860AB" w:rsidRPr="004C3047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4C3047"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02132645</w:t>
                  </w:r>
                </w:p>
              </w:txbxContent>
            </v:textbox>
          </v:shape>
        </w:pic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DD7679">
      <w:pPr>
        <w:rPr>
          <w:lang w:val="uk-UA"/>
        </w:rPr>
      </w:pPr>
    </w:p>
    <w:p w:rsidR="00DD7679" w:rsidRPr="00DD7679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268.95pt;margin-top:6.5pt;width:0;height:30.15pt;flip:y;z-index:25169100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74" type="#_x0000_t32" style="position:absolute;margin-left:400.7pt;margin-top:6.5pt;width:0;height:30.15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:rsidR="000F5BC0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 id="_x0000_s1073" type="#_x0000_t202" style="position:absolute;margin-left:376.7pt;margin-top:11.25pt;width:80.4pt;height:20.2pt;z-index:251686912">
            <v:textbox>
              <w:txbxContent>
                <w:p w:rsidR="00DD7679" w:rsidRPr="00DD7679" w:rsidRDefault="004C304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7,817938</w:t>
                  </w:r>
                  <w:r w:rsidR="00DD7679">
                    <w:rPr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59" type="#_x0000_t202" style="position:absolute;margin-left:105.05pt;margin-top:6.45pt;width:66.95pt;height:25pt;z-index:251676672">
            <v:textbox style="mso-next-textbox:#_x0000_s1059">
              <w:txbxContent>
                <w:p w:rsidR="00DD7679" w:rsidRDefault="004C3047"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30,167577</w:t>
                  </w:r>
                  <w:r w:rsidR="00DD7679" w:rsidRPr="000176AC">
                    <w:rPr>
                      <w:sz w:val="24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77" type="#_x0000_t202" style="position:absolute;margin-left:232.45pt;margin-top:11.25pt;width:74.9pt;height:20.2pt;z-index:251689984">
            <v:textbox>
              <w:txbxContent>
                <w:p w:rsidR="004C3047" w:rsidRPr="004C3047" w:rsidRDefault="004C3047">
                  <w:pPr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62,014485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:rsidR="000F5BC0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 id="_x0000_s1079" type="#_x0000_t32" style="position:absolute;margin-left:268.95pt;margin-top:6pt;width:0;height:54.7pt;flip:y;z-index:251692032" o:connectortype="straight"/>
        </w:pict>
      </w:r>
      <w:r>
        <w:rPr>
          <w:noProof/>
          <w:lang w:val="uk-UA" w:eastAsia="uk-UA"/>
        </w:rPr>
        <w:pict>
          <v:shape id="_x0000_s1072" type="#_x0000_t32" style="position:absolute;margin-left:399.75pt;margin-top:6pt;width:.95pt;height:54.7pt;flip:x y;z-index:251685888" o:connectortype="straight"/>
        </w:pict>
      </w:r>
      <w:r>
        <w:rPr>
          <w:noProof/>
          <w:lang w:val="uk-UA" w:eastAsia="uk-UA"/>
        </w:rPr>
        <w:pict>
          <v:shape id="_x0000_s1061" type="#_x0000_t32" style="position:absolute;margin-left:129.05pt;margin-top:6pt;width:0;height:54.7pt;flip:y;z-index:251678720" o:connectortype="straight"/>
        </w:pict>
      </w:r>
    </w:p>
    <w:p w:rsidR="000F5BC0" w:rsidRDefault="000F5BC0">
      <w:pPr>
        <w:rPr>
          <w:lang w:val="uk-UA"/>
        </w:rPr>
      </w:pPr>
    </w:p>
    <w:p w:rsidR="000F5BC0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 id="_x0000_s1076" type="#_x0000_t202" style="position:absolute;margin-left:223.8pt;margin-top:9.8pt;width:111.4pt;height:104.55pt;z-index:251688960">
            <v:textbox>
              <w:txbxContent>
                <w:p w:rsidR="004C3047" w:rsidRPr="004C3047" w:rsidRDefault="004C3047" w:rsidP="004C3047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4C3047">
                    <w:rPr>
                      <w:b/>
                      <w:sz w:val="28"/>
                      <w:lang w:val="uk-UA"/>
                    </w:rPr>
                    <w:t>Тарасовець Ольга Панасiвна</w:t>
                  </w:r>
                </w:p>
                <w:p w:rsidR="004C3047" w:rsidRPr="005D4A8C" w:rsidRDefault="004C3047" w:rsidP="004C3047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61.35pt;margin-top:9.8pt;width:109.9pt;height:155.05pt;z-index:251661312">
            <v:textbox style="mso-next-textbox:#_x0000_s1030">
              <w:txbxContent>
                <w:p w:rsidR="000F5BC0" w:rsidRPr="000176AC" w:rsidRDefault="004C3047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26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 w:rsidR="000F5BC0" w:rsidRPr="000176AC">
                    <w:rPr>
                      <w:sz w:val="24"/>
                      <w:lang w:val="uk-UA"/>
                    </w:rPr>
                    <w:t>акціонер</w:t>
                  </w:r>
                  <w:r w:rsidR="00DD7679">
                    <w:rPr>
                      <w:sz w:val="24"/>
                      <w:lang w:val="uk-UA"/>
                    </w:rPr>
                    <w:t>ів</w:t>
                  </w:r>
                  <w:r w:rsidR="000F5BC0" w:rsidRPr="000176AC">
                    <w:rPr>
                      <w:sz w:val="24"/>
                      <w:lang w:val="uk-UA"/>
                    </w:rPr>
                    <w:t xml:space="preserve"> згідно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зведеного облікового реєстру, наданого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ПАТ «НДУ», що володіють менше 5</w:t>
                  </w:r>
                  <w:r w:rsidR="006B4D27" w:rsidRPr="000176AC">
                    <w:rPr>
                      <w:sz w:val="24"/>
                      <w:lang w:val="uk-UA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59.9pt;margin-top:9.8pt;width:126.7pt;height:104.55pt;z-index:251659264">
            <v:textbox style="mso-next-textbox:#_x0000_s1027">
              <w:txbxContent>
                <w:p w:rsidR="004C3047" w:rsidRDefault="004C3047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4C3047">
                    <w:rPr>
                      <w:b/>
                      <w:sz w:val="28"/>
                      <w:lang w:val="uk-UA"/>
                    </w:rPr>
                    <w:t>Тарасовець Олександр Олександрович</w:t>
                  </w:r>
                </w:p>
                <w:p w:rsidR="000F5BC0" w:rsidRPr="005D4A8C" w:rsidRDefault="004C3047" w:rsidP="000F5BC0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8026B0"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DD7679"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8026B0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9B6E61" w:rsidRPr="008026B0" w:rsidRDefault="004C3047" w:rsidP="00922D96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Генеральний д</w:t>
      </w:r>
      <w:r w:rsidR="003A7D22">
        <w:rPr>
          <w:b/>
          <w:sz w:val="28"/>
          <w:szCs w:val="26"/>
          <w:lang w:val="uk-UA"/>
        </w:rPr>
        <w:t>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922D96">
        <w:rPr>
          <w:b/>
          <w:sz w:val="28"/>
          <w:szCs w:val="26"/>
          <w:lang w:val="uk-UA"/>
        </w:rPr>
        <w:br/>
      </w:r>
      <w:r w:rsidR="00A860AB" w:rsidRPr="008026B0">
        <w:rPr>
          <w:b/>
          <w:sz w:val="28"/>
          <w:szCs w:val="26"/>
          <w:lang w:val="uk-UA"/>
        </w:rPr>
        <w:t>ПРАТ «</w:t>
      </w:r>
      <w:r>
        <w:rPr>
          <w:b/>
          <w:sz w:val="26"/>
          <w:szCs w:val="26"/>
          <w:lang w:val="uk-UA"/>
        </w:rPr>
        <w:t>Ч</w:t>
      </w:r>
      <w:r w:rsidR="00922D96">
        <w:rPr>
          <w:b/>
          <w:sz w:val="26"/>
          <w:szCs w:val="26"/>
          <w:lang w:val="uk-UA"/>
        </w:rPr>
        <w:t xml:space="preserve">ЕРНІГІВСЬКИЙ </w:t>
      </w:r>
      <w:r>
        <w:rPr>
          <w:b/>
          <w:sz w:val="26"/>
          <w:szCs w:val="26"/>
          <w:lang w:val="uk-UA"/>
        </w:rPr>
        <w:t>РМК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Олександр ТАРАСОВЕЦЬ</w:t>
      </w:r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5BC0"/>
    <w:rsid w:val="001B79F1"/>
    <w:rsid w:val="001D1403"/>
    <w:rsid w:val="001F4722"/>
    <w:rsid w:val="0027612D"/>
    <w:rsid w:val="003A7D22"/>
    <w:rsid w:val="003C6C6D"/>
    <w:rsid w:val="004C3047"/>
    <w:rsid w:val="005D4A8C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B0027"/>
    <w:rsid w:val="008C2A41"/>
    <w:rsid w:val="00922D96"/>
    <w:rsid w:val="00965329"/>
    <w:rsid w:val="009B6E61"/>
    <w:rsid w:val="009E0F36"/>
    <w:rsid w:val="00A860AB"/>
    <w:rsid w:val="00B07420"/>
    <w:rsid w:val="00B91CE1"/>
    <w:rsid w:val="00C12F33"/>
    <w:rsid w:val="00DD7679"/>
    <w:rsid w:val="00DE6277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72"/>
        <o:r id="V:Rule2" type="connector" idref="#_x0000_s1061"/>
        <o:r id="V:Rule3" type="connector" idref="#_x0000_s1060"/>
        <o:r id="V:Rule4" type="connector" idref="#_x0000_s1079"/>
        <o:r id="V:Rule5" type="connector" idref="#_x0000_s1074"/>
        <o:r id="V:Rule6" type="connector" idref="#_x0000_s1078"/>
      </o:rules>
    </o:shapelayout>
  </w:shapeDefaults>
  <w:decimalSymbol w:val=","/>
  <w:listSeparator w:val=";"/>
  <w14:docId w14:val="544053F2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17</cp:revision>
  <cp:lastPrinted>2024-12-19T20:01:00Z</cp:lastPrinted>
  <dcterms:created xsi:type="dcterms:W3CDTF">2021-07-29T13:43:00Z</dcterms:created>
  <dcterms:modified xsi:type="dcterms:W3CDTF">2025-10-30T10:17:00Z</dcterms:modified>
</cp:coreProperties>
</file>