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37AB" w:rsidRDefault="00E237AB" w:rsidP="00E237AB">
      <w:hyperlink r:id="rId4" w:history="1">
        <w:r w:rsidRPr="00F566C5">
          <w:t>Інформація щодо осіб на Cхематичному зображенні структури власності на 31.12.202</w:t>
        </w:r>
      </w:hyperlink>
      <w:r>
        <w:t>3</w:t>
      </w:r>
    </w:p>
    <w:p w:rsidR="00E237AB" w:rsidRDefault="00E237AB" w:rsidP="00A4472A"/>
    <w:p w:rsidR="00520183" w:rsidRDefault="00700E33" w:rsidP="00A4472A">
      <w:r>
        <w:t>Таблиця 1</w:t>
      </w:r>
      <w:r w:rsidR="00582C8D">
        <w:t xml:space="preserve"> Опис інформації щодо структури власності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6"/>
        <w:gridCol w:w="634"/>
        <w:gridCol w:w="2661"/>
        <w:gridCol w:w="752"/>
        <w:gridCol w:w="1040"/>
        <w:gridCol w:w="1651"/>
        <w:gridCol w:w="1052"/>
      </w:tblGrid>
      <w:tr w:rsidR="002E702B" w:rsidRPr="003270F2" w:rsidTr="00FA5CEA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:rsidTr="00ED38E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FA5CEA" w:rsidRPr="003270F2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FA5CEA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885235" w:rsidP="0047755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Тарасовець Олександр Олександрович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ED38E9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="00FA5CEA"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FA5CEA" w:rsidRPr="00ED38E9" w:rsidRDefault="00ED38E9" w:rsidP="00ED38E9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FA5CEA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885235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30,167577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FA5CEA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885235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30,167577</w:t>
            </w:r>
          </w:p>
        </w:tc>
      </w:tr>
      <w:tr w:rsidR="00885235" w:rsidRPr="003270F2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Pr="003270F2" w:rsidRDefault="00885235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Default="00885235" w:rsidP="0047755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Тарасовець Ольга Панасiвна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Default="00885235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Pr="00ED38E9" w:rsidRDefault="00885235" w:rsidP="0088523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885235" w:rsidRPr="00ED38E9" w:rsidRDefault="00885235" w:rsidP="0088523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885235" w:rsidRPr="00ED38E9" w:rsidRDefault="00885235" w:rsidP="0088523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885235" w:rsidRPr="00ED38E9" w:rsidRDefault="00885235" w:rsidP="0088523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885235" w:rsidRPr="00ED38E9" w:rsidRDefault="00885235" w:rsidP="0088523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Pr="003270F2" w:rsidRDefault="00885235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Default="00885235" w:rsidP="000614A4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62,014485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Pr="003270F2" w:rsidRDefault="00885235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Default="00885235" w:rsidP="000614A4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62,014485</w:t>
            </w:r>
          </w:p>
        </w:tc>
      </w:tr>
    </w:tbl>
    <w:p w:rsidR="00D068FC" w:rsidRDefault="00D068FC"/>
    <w:p w:rsidR="00FA5CEA" w:rsidRPr="008F0862" w:rsidRDefault="00582C8D" w:rsidP="00FA5CEA">
      <w:pPr>
        <w:rPr>
          <w:rFonts w:ascii="Times New Roman" w:hAnsi="Times New Roman"/>
        </w:rPr>
      </w:pPr>
      <w:r w:rsidRPr="008F0862">
        <w:rPr>
          <w:rFonts w:ascii="Times New Roman" w:hAnsi="Times New Roman"/>
        </w:rPr>
        <w:t>Інформація щодо розрахунку розміру опосередкованої участі в емітенті</w:t>
      </w:r>
      <w:r w:rsidR="00885235" w:rsidRPr="008F0862">
        <w:rPr>
          <w:rFonts w:ascii="Times New Roman" w:hAnsi="Times New Roman"/>
        </w:rPr>
        <w:t xml:space="preserve"> не наводиться, тому що у наведених в</w:t>
      </w:r>
      <w:bookmarkStart w:id="0" w:name="_GoBack"/>
      <w:bookmarkEnd w:id="0"/>
      <w:r w:rsidR="00885235" w:rsidRPr="008F0862">
        <w:rPr>
          <w:rFonts w:ascii="Times New Roman" w:hAnsi="Times New Roman"/>
        </w:rPr>
        <w:t>ласників участь пряма.</w:t>
      </w:r>
    </w:p>
    <w:p w:rsidR="00700E33" w:rsidRPr="008F0862" w:rsidRDefault="00700E33">
      <w:pPr>
        <w:rPr>
          <w:rFonts w:ascii="Times New Roman" w:hAnsi="Times New Roman"/>
        </w:rPr>
      </w:pPr>
    </w:p>
    <w:p w:rsidR="00D73208" w:rsidRPr="008F0862" w:rsidRDefault="00D73208">
      <w:pPr>
        <w:rPr>
          <w:rFonts w:ascii="Times New Roman" w:hAnsi="Times New Roman"/>
        </w:rPr>
      </w:pPr>
    </w:p>
    <w:p w:rsidR="00700E33" w:rsidRPr="008F0862" w:rsidRDefault="00700E33">
      <w:pPr>
        <w:rPr>
          <w:rFonts w:ascii="Times New Roman" w:hAnsi="Times New Roman"/>
        </w:rPr>
      </w:pPr>
    </w:p>
    <w:p w:rsidR="00B81DC7" w:rsidRPr="008F0862" w:rsidRDefault="00885235" w:rsidP="00B81DC7">
      <w:pPr>
        <w:rPr>
          <w:rFonts w:ascii="Times New Roman" w:hAnsi="Times New Roman"/>
          <w:b/>
          <w:sz w:val="28"/>
          <w:szCs w:val="26"/>
        </w:rPr>
      </w:pPr>
      <w:r w:rsidRPr="008F0862">
        <w:rPr>
          <w:rFonts w:ascii="Times New Roman" w:hAnsi="Times New Roman"/>
          <w:b/>
          <w:sz w:val="28"/>
          <w:szCs w:val="26"/>
        </w:rPr>
        <w:t>Генеральний д</w:t>
      </w:r>
      <w:r w:rsidR="004D6401" w:rsidRPr="008F0862">
        <w:rPr>
          <w:rFonts w:ascii="Times New Roman" w:hAnsi="Times New Roman"/>
          <w:b/>
          <w:sz w:val="28"/>
          <w:szCs w:val="26"/>
        </w:rPr>
        <w:t>иректор</w:t>
      </w:r>
    </w:p>
    <w:p w:rsidR="00B81DC7" w:rsidRPr="008F0862" w:rsidRDefault="00B81DC7" w:rsidP="00B81DC7">
      <w:pPr>
        <w:rPr>
          <w:rFonts w:ascii="Times New Roman" w:hAnsi="Times New Roman"/>
          <w:b/>
          <w:sz w:val="28"/>
          <w:szCs w:val="26"/>
        </w:rPr>
      </w:pPr>
      <w:r w:rsidRPr="008F0862">
        <w:rPr>
          <w:rFonts w:ascii="Times New Roman" w:hAnsi="Times New Roman"/>
          <w:b/>
          <w:sz w:val="28"/>
          <w:szCs w:val="26"/>
        </w:rPr>
        <w:t>ПРАТ «</w:t>
      </w:r>
      <w:r w:rsidR="00E237AB" w:rsidRPr="008F0862">
        <w:rPr>
          <w:rFonts w:ascii="Times New Roman" w:hAnsi="Times New Roman"/>
          <w:b/>
          <w:sz w:val="26"/>
          <w:szCs w:val="26"/>
        </w:rPr>
        <w:t xml:space="preserve">ЧЕРНІГІВСЬКИЙ </w:t>
      </w:r>
      <w:r w:rsidR="00885235" w:rsidRPr="008F0862">
        <w:rPr>
          <w:rFonts w:ascii="Times New Roman" w:hAnsi="Times New Roman"/>
          <w:b/>
          <w:sz w:val="26"/>
          <w:szCs w:val="26"/>
        </w:rPr>
        <w:t>РМК</w:t>
      </w:r>
      <w:r w:rsidRPr="008F0862">
        <w:rPr>
          <w:rFonts w:ascii="Times New Roman" w:hAnsi="Times New Roman"/>
          <w:b/>
          <w:sz w:val="28"/>
          <w:szCs w:val="26"/>
        </w:rPr>
        <w:t>»</w:t>
      </w:r>
      <w:r w:rsidRPr="008F0862">
        <w:rPr>
          <w:rFonts w:ascii="Times New Roman" w:hAnsi="Times New Roman"/>
          <w:b/>
          <w:sz w:val="28"/>
          <w:szCs w:val="26"/>
        </w:rPr>
        <w:tab/>
      </w:r>
      <w:r w:rsidRPr="008F0862">
        <w:rPr>
          <w:rFonts w:ascii="Times New Roman" w:hAnsi="Times New Roman"/>
          <w:b/>
          <w:sz w:val="28"/>
          <w:szCs w:val="26"/>
        </w:rPr>
        <w:tab/>
      </w:r>
      <w:r w:rsidRPr="008F0862">
        <w:rPr>
          <w:rFonts w:ascii="Times New Roman" w:hAnsi="Times New Roman"/>
          <w:b/>
          <w:sz w:val="28"/>
          <w:szCs w:val="26"/>
        </w:rPr>
        <w:tab/>
      </w:r>
      <w:r w:rsidR="00885235" w:rsidRPr="008F0862">
        <w:rPr>
          <w:rFonts w:ascii="Times New Roman" w:hAnsi="Times New Roman"/>
          <w:b/>
          <w:sz w:val="28"/>
          <w:szCs w:val="26"/>
        </w:rPr>
        <w:t>Олександр ТАРАСОВЕЦЬ</w:t>
      </w:r>
    </w:p>
    <w:p w:rsidR="003942AC" w:rsidRPr="008F0862" w:rsidRDefault="003942AC" w:rsidP="00B81DC7">
      <w:pPr>
        <w:rPr>
          <w:rFonts w:ascii="Times New Roman" w:hAnsi="Times New Roman"/>
        </w:rPr>
      </w:pPr>
    </w:p>
    <w:sectPr w:rsidR="003942AC" w:rsidRPr="008F0862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235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0862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6C88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37AB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C2DEB-725B-4C2E-BA7A-21C94BC8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rnigivgazbud.pat.ua/documents/informaciya-dlya-akcioneriv-ta-steikholderiv?doc=1099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Andrei</cp:lastModifiedBy>
  <cp:revision>26</cp:revision>
  <dcterms:created xsi:type="dcterms:W3CDTF">2022-06-24T12:14:00Z</dcterms:created>
  <dcterms:modified xsi:type="dcterms:W3CDTF">2025-09-27T08:49:00Z</dcterms:modified>
</cp:coreProperties>
</file>